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F0" w:rsidRDefault="005961B6">
      <w:r>
        <w:rPr>
          <w:noProof/>
        </w:rPr>
        <w:drawing>
          <wp:inline distT="0" distB="0" distL="0" distR="0">
            <wp:extent cx="5274310" cy="30277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9C" w:rsidRDefault="005419AF">
      <w:r>
        <w:rPr>
          <w:rFonts w:hint="eastAsia"/>
          <w:noProof/>
        </w:rPr>
        <w:drawing>
          <wp:inline distT="0" distB="0" distL="0" distR="0">
            <wp:extent cx="5274310" cy="159052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09" w:rsidRDefault="00EE1309">
      <w:r>
        <w:rPr>
          <w:rFonts w:hint="eastAsia"/>
        </w:rPr>
        <w:t>中间置</w:t>
      </w:r>
      <w:proofErr w:type="gramStart"/>
      <w:r>
        <w:rPr>
          <w:rFonts w:hint="eastAsia"/>
        </w:rPr>
        <w:t>顶广告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点击每个导航</w:t>
      </w:r>
      <w:r>
        <w:rPr>
          <w:rFonts w:hint="eastAsia"/>
        </w:rPr>
        <w:t xml:space="preserve"> </w:t>
      </w:r>
      <w:r>
        <w:rPr>
          <w:rFonts w:hint="eastAsia"/>
        </w:rPr>
        <w:t>置顶的图片自动展示出来</w:t>
      </w:r>
      <w:r>
        <w:rPr>
          <w:rFonts w:hint="eastAsia"/>
        </w:rPr>
        <w:t xml:space="preserve"> </w:t>
      </w:r>
      <w:r>
        <w:rPr>
          <w:rFonts w:hint="eastAsia"/>
        </w:rPr>
        <w:t>根据每个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发布的置顶信息显示</w:t>
      </w:r>
    </w:p>
    <w:p w:rsidR="00D7599C" w:rsidRDefault="00D7599C"/>
    <w:p w:rsidR="00215055" w:rsidRDefault="005961B6">
      <w:r>
        <w:rPr>
          <w:noProof/>
        </w:rPr>
        <w:drawing>
          <wp:inline distT="0" distB="0" distL="0" distR="0">
            <wp:extent cx="5274310" cy="319629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9C" w:rsidRDefault="00D7599C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  <w:r>
        <w:rPr>
          <w:rFonts w:hint="eastAsia"/>
        </w:rPr>
        <w:lastRenderedPageBreak/>
        <w:t>左侧是</w:t>
      </w:r>
      <w:r w:rsidRPr="00D7599C">
        <w:rPr>
          <w:rFonts w:ascii="microsoft yahei" w:hAnsi="microsoft yahei"/>
          <w:b w:val="0"/>
          <w:bCs w:val="0"/>
          <w:color w:val="2F2F2F"/>
          <w:sz w:val="24"/>
          <w:szCs w:val="24"/>
        </w:rPr>
        <w:t>城市收录排行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右侧是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正常发布的广告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现在横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5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个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上下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9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个</w:t>
      </w:r>
    </w:p>
    <w:p w:rsidR="000D58FC" w:rsidRDefault="000D58FC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  <w:r>
        <w:rPr>
          <w:rFonts w:ascii="microsoft yahei" w:hAnsi="microsoft yahei" w:hint="eastAsia"/>
          <w:noProof/>
          <w:color w:val="2F2F2F"/>
          <w:sz w:val="24"/>
          <w:szCs w:val="24"/>
        </w:rPr>
        <w:drawing>
          <wp:inline distT="0" distB="0" distL="0" distR="0">
            <wp:extent cx="5274310" cy="2310572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FC" w:rsidRDefault="000D58FC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跟着上面排下来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 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优秀文章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然后右侧显示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2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个文章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 xml:space="preserve"> 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就跟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weixinqun.com</w:t>
      </w:r>
      <w:r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里面那样显示</w:t>
      </w:r>
      <w:r w:rsidR="00EF4870"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  <w:t>一个大图片和文字展示</w:t>
      </w:r>
    </w:p>
    <w:p w:rsidR="0067331B" w:rsidRPr="0067331B" w:rsidRDefault="0067331B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  <w:r>
        <w:rPr>
          <w:rFonts w:ascii="microsoft yahei" w:hAnsi="microsoft yahei" w:hint="eastAsia"/>
          <w:noProof/>
          <w:color w:val="2F2F2F"/>
          <w:sz w:val="24"/>
          <w:szCs w:val="24"/>
        </w:rPr>
        <w:drawing>
          <wp:inline distT="0" distB="0" distL="0" distR="0">
            <wp:extent cx="5274310" cy="2201157"/>
            <wp:effectExtent l="19050" t="0" r="254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C4E" w:rsidRPr="00EF4870" w:rsidRDefault="00980C4E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  <w:r>
        <w:rPr>
          <w:rFonts w:ascii="microsoft yahei" w:hAnsi="microsoft yahei" w:hint="eastAsia"/>
          <w:noProof/>
          <w:color w:val="2F2F2F"/>
          <w:sz w:val="24"/>
          <w:szCs w:val="24"/>
        </w:rPr>
        <w:lastRenderedPageBreak/>
        <w:drawing>
          <wp:inline distT="0" distB="0" distL="0" distR="0">
            <wp:extent cx="5274310" cy="141680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yahei" w:hAnsi="microsoft yahei" w:hint="eastAsia"/>
          <w:noProof/>
          <w:color w:val="2F2F2F"/>
          <w:sz w:val="24"/>
          <w:szCs w:val="24"/>
        </w:rPr>
        <w:drawing>
          <wp:inline distT="0" distB="0" distL="0" distR="0">
            <wp:extent cx="5274310" cy="1690321"/>
            <wp:effectExtent l="19050" t="0" r="254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70" w:rsidRPr="00EF4870" w:rsidRDefault="00EF4870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</w:p>
    <w:p w:rsidR="000D58FC" w:rsidRPr="000D58FC" w:rsidRDefault="000D58FC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</w:p>
    <w:p w:rsidR="00EE1309" w:rsidRDefault="00EE1309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</w:p>
    <w:p w:rsidR="00EE1309" w:rsidRPr="00D7599C" w:rsidRDefault="00EE1309" w:rsidP="00D7599C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microsoft yahei" w:hAnsi="microsoft yahei" w:hint="eastAsia"/>
          <w:b w:val="0"/>
          <w:bCs w:val="0"/>
          <w:color w:val="2F2F2F"/>
          <w:sz w:val="24"/>
          <w:szCs w:val="24"/>
        </w:rPr>
      </w:pPr>
    </w:p>
    <w:p w:rsidR="00D7599C" w:rsidRDefault="00D7599C"/>
    <w:sectPr w:rsidR="00D7599C" w:rsidSect="0073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44" w:rsidRDefault="002B4144" w:rsidP="005961B6">
      <w:r>
        <w:separator/>
      </w:r>
    </w:p>
  </w:endnote>
  <w:endnote w:type="continuationSeparator" w:id="0">
    <w:p w:rsidR="002B4144" w:rsidRDefault="002B4144" w:rsidP="0059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44" w:rsidRDefault="002B4144" w:rsidP="005961B6">
      <w:r>
        <w:separator/>
      </w:r>
    </w:p>
  </w:footnote>
  <w:footnote w:type="continuationSeparator" w:id="0">
    <w:p w:rsidR="002B4144" w:rsidRDefault="002B4144" w:rsidP="00596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1B6"/>
    <w:rsid w:val="00061582"/>
    <w:rsid w:val="000D58FC"/>
    <w:rsid w:val="00160E19"/>
    <w:rsid w:val="00215055"/>
    <w:rsid w:val="002B4144"/>
    <w:rsid w:val="002F111F"/>
    <w:rsid w:val="00402618"/>
    <w:rsid w:val="004F06E8"/>
    <w:rsid w:val="005419AF"/>
    <w:rsid w:val="005961B6"/>
    <w:rsid w:val="0067331B"/>
    <w:rsid w:val="007378F0"/>
    <w:rsid w:val="007751E0"/>
    <w:rsid w:val="008223A2"/>
    <w:rsid w:val="00853E9B"/>
    <w:rsid w:val="00980C4E"/>
    <w:rsid w:val="00C3140C"/>
    <w:rsid w:val="00D322F3"/>
    <w:rsid w:val="00D7599C"/>
    <w:rsid w:val="00E02C89"/>
    <w:rsid w:val="00EE1309"/>
    <w:rsid w:val="00EF4870"/>
    <w:rsid w:val="00FE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F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7599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1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1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61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61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7599C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215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2</cp:revision>
  <dcterms:created xsi:type="dcterms:W3CDTF">2017-02-20T05:21:00Z</dcterms:created>
  <dcterms:modified xsi:type="dcterms:W3CDTF">2017-02-20T05:21:00Z</dcterms:modified>
</cp:coreProperties>
</file>